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C78545" w14:textId="6784487A" w:rsidR="0049697F" w:rsidRDefault="0049697F" w:rsidP="0049697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</w:t>
      </w:r>
      <w:r w:rsidRPr="00E25AFB">
        <w:rPr>
          <w:rFonts w:ascii="Times New Roman" w:hAnsi="Times New Roman" w:cs="Times New Roman"/>
          <w:sz w:val="24"/>
          <w:szCs w:val="24"/>
        </w:rPr>
        <w:t>nr 1.</w:t>
      </w:r>
      <w:r w:rsidR="0030146C" w:rsidRPr="00E25AFB">
        <w:rPr>
          <w:rFonts w:ascii="Times New Roman" w:hAnsi="Times New Roman" w:cs="Times New Roman"/>
          <w:sz w:val="24"/>
          <w:szCs w:val="24"/>
        </w:rPr>
        <w:t>2</w:t>
      </w:r>
      <w:r w:rsidRPr="00E25AFB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SWZ</w:t>
      </w:r>
    </w:p>
    <w:p w14:paraId="2050734C" w14:textId="77777777" w:rsidR="0049697F" w:rsidRPr="00653403" w:rsidRDefault="0049697F" w:rsidP="0049697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4963EC2C" w14:textId="77777777" w:rsidR="0049697F" w:rsidRPr="00653403" w:rsidRDefault="0049697F" w:rsidP="0049697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OŚWIETLENIE</w:t>
      </w:r>
    </w:p>
    <w:p w14:paraId="19682B5A" w14:textId="77777777" w:rsidR="00BE0FF8" w:rsidRDefault="00BE0FF8" w:rsidP="00356804"/>
    <w:p w14:paraId="4C53ED97" w14:textId="77777777" w:rsidR="0049697F" w:rsidRDefault="0049697F" w:rsidP="00356804"/>
    <w:tbl>
      <w:tblPr>
        <w:tblStyle w:val="Tabela-Siatka"/>
        <w:tblW w:w="13833" w:type="dxa"/>
        <w:jc w:val="center"/>
        <w:tblLook w:val="04A0" w:firstRow="1" w:lastRow="0" w:firstColumn="1" w:lastColumn="0" w:noHBand="0" w:noVBand="1"/>
      </w:tblPr>
      <w:tblGrid>
        <w:gridCol w:w="718"/>
        <w:gridCol w:w="3114"/>
        <w:gridCol w:w="993"/>
        <w:gridCol w:w="9008"/>
      </w:tblGrid>
      <w:tr w:rsidR="0049697F" w:rsidRPr="000A02CC" w14:paraId="6132EC7E" w14:textId="77777777" w:rsidTr="00FC44BE">
        <w:trPr>
          <w:jc w:val="center"/>
        </w:trPr>
        <w:tc>
          <w:tcPr>
            <w:tcW w:w="718" w:type="dxa"/>
            <w:vAlign w:val="center"/>
          </w:tcPr>
          <w:p w14:paraId="4ACEA826" w14:textId="77777777" w:rsidR="0049697F" w:rsidRPr="002B54A9" w:rsidRDefault="002B54A9" w:rsidP="002B54A9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3114" w:type="dxa"/>
            <w:vAlign w:val="center"/>
          </w:tcPr>
          <w:p w14:paraId="7515A207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993" w:type="dxa"/>
            <w:vAlign w:val="center"/>
          </w:tcPr>
          <w:p w14:paraId="59F5D9C8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9008" w:type="dxa"/>
          </w:tcPr>
          <w:p w14:paraId="47B0B595" w14:textId="77777777" w:rsidR="0049697F" w:rsidRPr="000A02CC" w:rsidRDefault="0049697F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49697F" w:rsidRPr="000A02CC" w14:paraId="6BAED445" w14:textId="77777777" w:rsidTr="00FC44BE">
        <w:trPr>
          <w:jc w:val="center"/>
        </w:trPr>
        <w:tc>
          <w:tcPr>
            <w:tcW w:w="718" w:type="dxa"/>
            <w:vAlign w:val="center"/>
          </w:tcPr>
          <w:p w14:paraId="79A79608" w14:textId="77777777" w:rsidR="0049697F" w:rsidRPr="002B54A9" w:rsidRDefault="0049697F" w:rsidP="002B54A9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2D339F34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Sprzęt oświetleniowy przenośny</w:t>
            </w:r>
          </w:p>
        </w:tc>
        <w:tc>
          <w:tcPr>
            <w:tcW w:w="993" w:type="dxa"/>
            <w:vAlign w:val="center"/>
          </w:tcPr>
          <w:p w14:paraId="306F4FC1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44BE">
              <w:rPr>
                <w:rFonts w:ascii="Times New Roman" w:hAnsi="Times New Roman" w:cs="Times New Roman"/>
                <w:sz w:val="24"/>
                <w:szCs w:val="24"/>
              </w:rPr>
              <w:t xml:space="preserve"> kpl.</w:t>
            </w:r>
          </w:p>
        </w:tc>
        <w:tc>
          <w:tcPr>
            <w:tcW w:w="9008" w:type="dxa"/>
          </w:tcPr>
          <w:p w14:paraId="39536BFE" w14:textId="77777777" w:rsidR="0049697F" w:rsidRPr="000A02CC" w:rsidRDefault="0049697F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Sprzęt oświetleniowy przenośny powinien się charakteryzować:</w:t>
            </w:r>
          </w:p>
          <w:p w14:paraId="5062B0AF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Dostarczony z lekkim statywem aluminiowym</w:t>
            </w:r>
          </w:p>
          <w:p w14:paraId="7521195D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Wymienna bateria</w:t>
            </w:r>
          </w:p>
          <w:p w14:paraId="11D7054A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Regulacja mocy świecenia w minimalnym zakresie od  1000 do 10000 lumenów</w:t>
            </w:r>
          </w:p>
          <w:p w14:paraId="00F2AF25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Czas pracy w zakresie minimum 6-75 godzin</w:t>
            </w:r>
          </w:p>
          <w:p w14:paraId="7935C7F3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Z uchwytem umożliwiającym mocowanie systemu w pionie lub poziomie</w:t>
            </w:r>
          </w:p>
          <w:p w14:paraId="1F44A73F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Ramię min 250</w:t>
            </w:r>
            <w:r w:rsidR="00EC54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mm z zakresem regulacji 360 stopni</w:t>
            </w:r>
          </w:p>
          <w:p w14:paraId="27D0E58B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Minimum IP 65</w:t>
            </w:r>
          </w:p>
          <w:p w14:paraId="1402CE2E" w14:textId="77777777" w:rsidR="0049697F" w:rsidRPr="00956CCB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6C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ATEX II 3G Ex ic IIB T4 Gc</w:t>
            </w:r>
          </w:p>
          <w:p w14:paraId="4AAC7588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Waga zestawy wraz z bateria I statywem maksymalnie 8 kg</w:t>
            </w:r>
          </w:p>
          <w:p w14:paraId="5525AC6F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Akumulator 36 v minimum 11,6 Ah li-ion 418 Wh o zakresie napięcia 30 V DC – 42 V DC</w:t>
            </w:r>
          </w:p>
          <w:p w14:paraId="215509D9" w14:textId="77777777" w:rsidR="0049697F" w:rsidRPr="000A02CC" w:rsidRDefault="0049697F" w:rsidP="0049697F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Czas ładowania maks 6 godzin</w:t>
            </w:r>
          </w:p>
          <w:p w14:paraId="56679668" w14:textId="77777777" w:rsidR="0049697F" w:rsidRPr="000A02CC" w:rsidRDefault="0049697F" w:rsidP="00605098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0A02CC">
              <w:t xml:space="preserve">Zasilacz </w:t>
            </w:r>
            <w:r w:rsidR="00EC5424">
              <w:t>IP</w:t>
            </w:r>
            <w:r w:rsidRPr="000A02CC">
              <w:t xml:space="preserve"> 67, 230 V AC</w:t>
            </w:r>
          </w:p>
          <w:p w14:paraId="5F02060C" w14:textId="77777777" w:rsidR="0049697F" w:rsidRPr="000A02CC" w:rsidRDefault="0049697F" w:rsidP="00605098">
            <w:pPr>
              <w:pStyle w:val="NormalnyWeb"/>
              <w:shd w:val="clear" w:color="auto" w:fill="FFFFFF"/>
              <w:spacing w:before="0" w:beforeAutospacing="0" w:after="0" w:afterAutospacing="0"/>
            </w:pPr>
            <w:r w:rsidRPr="000A02CC">
              <w:t>Zestaw spakowany w fabryczną walizkę lub skrzynkę o wymiarach maksymalnych 58 cm x 37 cm x 18 cm</w:t>
            </w:r>
          </w:p>
        </w:tc>
      </w:tr>
      <w:tr w:rsidR="0049697F" w:rsidRPr="000A02CC" w14:paraId="2A6031CF" w14:textId="77777777" w:rsidTr="00FC44BE">
        <w:trPr>
          <w:jc w:val="center"/>
        </w:trPr>
        <w:tc>
          <w:tcPr>
            <w:tcW w:w="718" w:type="dxa"/>
            <w:vAlign w:val="center"/>
          </w:tcPr>
          <w:p w14:paraId="2D125A12" w14:textId="77777777" w:rsidR="0049697F" w:rsidRPr="002B54A9" w:rsidRDefault="0049697F" w:rsidP="002B54A9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341639E2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Zestaw oświetleniowy dookolny wielkoobszarowy</w:t>
            </w:r>
          </w:p>
        </w:tc>
        <w:tc>
          <w:tcPr>
            <w:tcW w:w="993" w:type="dxa"/>
            <w:vAlign w:val="center"/>
          </w:tcPr>
          <w:p w14:paraId="53B768AB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44BE">
              <w:rPr>
                <w:rFonts w:ascii="Times New Roman" w:hAnsi="Times New Roman" w:cs="Times New Roman"/>
                <w:sz w:val="24"/>
                <w:szCs w:val="24"/>
              </w:rPr>
              <w:t xml:space="preserve"> kpl.</w:t>
            </w:r>
          </w:p>
        </w:tc>
        <w:tc>
          <w:tcPr>
            <w:tcW w:w="9008" w:type="dxa"/>
          </w:tcPr>
          <w:p w14:paraId="3E375298" w14:textId="77777777" w:rsidR="0049697F" w:rsidRPr="000A02CC" w:rsidRDefault="0049697F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Specyfikacja zestawu:</w:t>
            </w:r>
          </w:p>
          <w:p w14:paraId="6B686F54" w14:textId="77777777" w:rsidR="0049697F" w:rsidRPr="000A02CC" w:rsidRDefault="0049697F" w:rsidP="0049697F">
            <w:pPr>
              <w:pStyle w:val="Akapitzlist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Wymiary maksymalne- 240 x 545 mm</w:t>
            </w:r>
          </w:p>
          <w:p w14:paraId="2083C8C0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Stopień ochrony - minimum IP54</w:t>
            </w:r>
          </w:p>
          <w:p w14:paraId="7AB9427E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 xml:space="preserve">Zakres pracy w temp -25 </w:t>
            </w:r>
            <w:r w:rsidR="00EC542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 xml:space="preserve">C do 38 </w:t>
            </w:r>
            <w:r w:rsidR="00EC542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o</w:t>
            </w:r>
            <w:r w:rsidR="00EC5424" w:rsidRPr="000A02CC"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  <w:p w14:paraId="3038C653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Klasa ochrony – I</w:t>
            </w:r>
          </w:p>
          <w:p w14:paraId="0D1D1D05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Możliwość regulacji mocy świecenia</w:t>
            </w:r>
          </w:p>
          <w:p w14:paraId="30EF0B81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Wtyczka - Schuko IP68</w:t>
            </w:r>
          </w:p>
          <w:p w14:paraId="5D9920AA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Napięcie wejściowe - 200-240 V.</w:t>
            </w:r>
          </w:p>
          <w:p w14:paraId="5686FA90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Częstotliwość sieciowa - 50/60 Hz</w:t>
            </w:r>
          </w:p>
          <w:p w14:paraId="13475A3B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Pobór mocy – 470-485 W</w:t>
            </w:r>
          </w:p>
          <w:p w14:paraId="335D3CD6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Źródło światła – min  4 x moduł LED 120W</w:t>
            </w:r>
          </w:p>
          <w:p w14:paraId="1AF3A873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Strumień świetlny (rzeczywisty) -  35000 - 45000 lm</w:t>
            </w:r>
          </w:p>
          <w:p w14:paraId="1091FAEE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Temperatura barwowa – min 5000 – maks 5500 K.</w:t>
            </w:r>
          </w:p>
          <w:p w14:paraId="4B5423F3" w14:textId="77777777" w:rsidR="0049697F" w:rsidRPr="000A02CC" w:rsidRDefault="0049697F" w:rsidP="0049697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Długość przewodu zasilającego minimum 7,5 m.</w:t>
            </w:r>
          </w:p>
          <w:p w14:paraId="75F3F08C" w14:textId="77777777" w:rsidR="0049697F" w:rsidRPr="000A02CC" w:rsidRDefault="0049697F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A02CC">
              <w:t>Waga 10,5-11,2 kg</w:t>
            </w:r>
          </w:p>
        </w:tc>
      </w:tr>
      <w:tr w:rsidR="0049697F" w:rsidRPr="000A02CC" w14:paraId="3891E7A7" w14:textId="77777777" w:rsidTr="00FC44BE">
        <w:trPr>
          <w:jc w:val="center"/>
        </w:trPr>
        <w:tc>
          <w:tcPr>
            <w:tcW w:w="718" w:type="dxa"/>
            <w:vAlign w:val="center"/>
          </w:tcPr>
          <w:p w14:paraId="47638AEB" w14:textId="77777777" w:rsidR="0049697F" w:rsidRPr="002B54A9" w:rsidRDefault="0049697F" w:rsidP="002B54A9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0D54677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Latarka ręczna</w:t>
            </w:r>
          </w:p>
        </w:tc>
        <w:tc>
          <w:tcPr>
            <w:tcW w:w="993" w:type="dxa"/>
            <w:vAlign w:val="center"/>
          </w:tcPr>
          <w:p w14:paraId="20FD2F0E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C44BE">
              <w:rPr>
                <w:rFonts w:ascii="Times New Roman" w:hAnsi="Times New Roman" w:cs="Times New Roman"/>
                <w:sz w:val="24"/>
                <w:szCs w:val="24"/>
              </w:rPr>
              <w:t xml:space="preserve"> kpl.</w:t>
            </w:r>
          </w:p>
        </w:tc>
        <w:tc>
          <w:tcPr>
            <w:tcW w:w="9008" w:type="dxa"/>
          </w:tcPr>
          <w:p w14:paraId="2C02EE2D" w14:textId="77777777" w:rsidR="0049697F" w:rsidRPr="000A02CC" w:rsidRDefault="0049697F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Specyfikacja latarki:</w:t>
            </w:r>
          </w:p>
          <w:p w14:paraId="0777EFC5" w14:textId="77777777" w:rsidR="0049697F" w:rsidRPr="00956CCB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956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Class I Zone 0 AEx ia op is IIC T3 Ga</w:t>
            </w:r>
          </w:p>
          <w:p w14:paraId="1F360D9E" w14:textId="77777777" w:rsidR="0049697F" w:rsidRPr="00956CCB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956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Class II Class III Zone 20 AEx ia op is IIIC T200C Da</w:t>
            </w:r>
          </w:p>
          <w:p w14:paraId="77B530F3" w14:textId="77777777" w:rsidR="0049697F" w:rsidRPr="00956CCB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956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Class I, Division 1 Group A-G T3</w:t>
            </w:r>
          </w:p>
          <w:p w14:paraId="7D23D036" w14:textId="77777777" w:rsidR="0049697F" w:rsidRPr="00956CCB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</w:pPr>
            <w:r w:rsidRPr="00956CC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pl-PL"/>
              </w:rPr>
              <w:t>Class I, Class II, Class III Division 2 Group A-D, F&amp;G T3; 8.4Vdc</w:t>
            </w:r>
          </w:p>
          <w:p w14:paraId="61F7A439" w14:textId="77777777" w:rsidR="0049697F" w:rsidRPr="000A02CC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A02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Moc światła minimum 180 lm</w:t>
            </w:r>
          </w:p>
          <w:p w14:paraId="7463FB3E" w14:textId="77777777" w:rsidR="0049697F" w:rsidRPr="000A02CC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A02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Natężenie światła: 70000-76000 cd</w:t>
            </w:r>
          </w:p>
          <w:p w14:paraId="3AAA5FE0" w14:textId="77777777" w:rsidR="0049697F" w:rsidRPr="000A02CC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A02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Minimum IP67</w:t>
            </w:r>
          </w:p>
          <w:p w14:paraId="352CF303" w14:textId="77777777" w:rsidR="0049697F" w:rsidRPr="000A02CC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A02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Powinna posiadać moduł laserowy</w:t>
            </w:r>
          </w:p>
          <w:p w14:paraId="18737D61" w14:textId="77777777" w:rsidR="0049697F" w:rsidRPr="000A02CC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A02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Waga maksymalna z baterią 540 g</w:t>
            </w:r>
          </w:p>
          <w:p w14:paraId="219DAA10" w14:textId="77777777" w:rsidR="0049697F" w:rsidRPr="000A02CC" w:rsidRDefault="0049697F" w:rsidP="0049697F">
            <w:pPr>
              <w:numPr>
                <w:ilvl w:val="0"/>
                <w:numId w:val="3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A02C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 zestawie do latarki ma zawierać się ładowarka stacjonarna zasilana 230 V</w:t>
            </w:r>
          </w:p>
        </w:tc>
      </w:tr>
      <w:tr w:rsidR="0049697F" w:rsidRPr="000A02CC" w14:paraId="469A4171" w14:textId="77777777" w:rsidTr="00FC44BE">
        <w:trPr>
          <w:jc w:val="center"/>
        </w:trPr>
        <w:tc>
          <w:tcPr>
            <w:tcW w:w="718" w:type="dxa"/>
            <w:vAlign w:val="center"/>
          </w:tcPr>
          <w:p w14:paraId="5070C237" w14:textId="77777777" w:rsidR="0049697F" w:rsidRPr="002B54A9" w:rsidRDefault="0049697F" w:rsidP="002B54A9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10D79BF0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Reflektor ręczny</w:t>
            </w:r>
          </w:p>
        </w:tc>
        <w:tc>
          <w:tcPr>
            <w:tcW w:w="993" w:type="dxa"/>
            <w:vAlign w:val="center"/>
          </w:tcPr>
          <w:p w14:paraId="3A860581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44BE">
              <w:rPr>
                <w:rFonts w:ascii="Times New Roman" w:hAnsi="Times New Roman" w:cs="Times New Roman"/>
                <w:sz w:val="24"/>
                <w:szCs w:val="24"/>
              </w:rPr>
              <w:t xml:space="preserve"> kpl.</w:t>
            </w:r>
          </w:p>
        </w:tc>
        <w:tc>
          <w:tcPr>
            <w:tcW w:w="9008" w:type="dxa"/>
          </w:tcPr>
          <w:p w14:paraId="428DEBFF" w14:textId="77777777" w:rsidR="0049697F" w:rsidRPr="000A02CC" w:rsidRDefault="0049697F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Specyfikacja:</w:t>
            </w:r>
          </w:p>
          <w:p w14:paraId="59A37013" w14:textId="77777777" w:rsidR="0049697F" w:rsidRPr="000A02CC" w:rsidRDefault="0049697F" w:rsidP="0049697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Wbudowana 2 bateryjna ładowarka</w:t>
            </w:r>
          </w:p>
          <w:p w14:paraId="6E0F6BF4" w14:textId="77777777" w:rsidR="0049697F" w:rsidRPr="000A02CC" w:rsidRDefault="0049697F" w:rsidP="0049697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Możliwość kontroli urządzenia z odległości do 30 m</w:t>
            </w:r>
          </w:p>
          <w:p w14:paraId="60AD74C9" w14:textId="77777777" w:rsidR="0049697F" w:rsidRPr="000A02CC" w:rsidRDefault="0049697F" w:rsidP="0049697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Możliwość dostosowania odpowiedniego czasu pracy i mocy oświetlenia w zakresie 0-9000 lumenów</w:t>
            </w:r>
          </w:p>
          <w:p w14:paraId="79663AAD" w14:textId="77777777" w:rsidR="0049697F" w:rsidRPr="000A02CC" w:rsidRDefault="0049697F" w:rsidP="0049697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Minimum IP54</w:t>
            </w:r>
          </w:p>
          <w:p w14:paraId="61E6021F" w14:textId="77777777" w:rsidR="0049697F" w:rsidRPr="000A02CC" w:rsidRDefault="0049697F" w:rsidP="0049697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Możliwość połączenia szeregowego przy pomocy kabla zasilającego</w:t>
            </w:r>
          </w:p>
          <w:p w14:paraId="4FEC4217" w14:textId="77777777" w:rsidR="0049697F" w:rsidRPr="000A02CC" w:rsidRDefault="0049697F" w:rsidP="0049697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Możliwość automatycznego ustawienia godzin pracy</w:t>
            </w:r>
          </w:p>
          <w:p w14:paraId="35B05C99" w14:textId="77777777" w:rsidR="0049697F" w:rsidRPr="000A02CC" w:rsidRDefault="0049697F" w:rsidP="0049697F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Zasilanie akumulatorem lub po kablu</w:t>
            </w:r>
          </w:p>
          <w:p w14:paraId="49DD372B" w14:textId="77777777" w:rsidR="0049697F" w:rsidRPr="000A02CC" w:rsidRDefault="0049697F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A02CC">
              <w:t>Waga z akumulatorem 12-13 kg</w:t>
            </w:r>
          </w:p>
        </w:tc>
      </w:tr>
      <w:tr w:rsidR="0049697F" w:rsidRPr="000A02CC" w14:paraId="3F7EA7D4" w14:textId="77777777" w:rsidTr="00FC44BE">
        <w:trPr>
          <w:jc w:val="center"/>
        </w:trPr>
        <w:tc>
          <w:tcPr>
            <w:tcW w:w="718" w:type="dxa"/>
            <w:vAlign w:val="center"/>
          </w:tcPr>
          <w:p w14:paraId="26CD5735" w14:textId="77777777" w:rsidR="0049697F" w:rsidRPr="002B54A9" w:rsidRDefault="0049697F" w:rsidP="002B54A9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2E9746D9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Statyw do masztu</w:t>
            </w:r>
          </w:p>
        </w:tc>
        <w:tc>
          <w:tcPr>
            <w:tcW w:w="993" w:type="dxa"/>
            <w:vAlign w:val="center"/>
          </w:tcPr>
          <w:p w14:paraId="7C85CE51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44BE">
              <w:rPr>
                <w:rFonts w:ascii="Times New Roman" w:hAnsi="Times New Roman" w:cs="Times New Roman"/>
                <w:sz w:val="24"/>
                <w:szCs w:val="24"/>
              </w:rPr>
              <w:t xml:space="preserve"> kp.</w:t>
            </w:r>
          </w:p>
        </w:tc>
        <w:tc>
          <w:tcPr>
            <w:tcW w:w="9008" w:type="dxa"/>
          </w:tcPr>
          <w:p w14:paraId="3448F150" w14:textId="77777777" w:rsidR="0049697F" w:rsidRPr="000A02CC" w:rsidRDefault="0049697F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Specyfikacja masztu:</w:t>
            </w:r>
          </w:p>
          <w:p w14:paraId="6D5E5583" w14:textId="77777777" w:rsidR="0049697F" w:rsidRPr="000A02CC" w:rsidRDefault="0049697F" w:rsidP="0049697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Zbudowany z chromowanego stopu aluminium</w:t>
            </w:r>
          </w:p>
          <w:p w14:paraId="57037F6B" w14:textId="77777777" w:rsidR="0049697F" w:rsidRPr="000A02CC" w:rsidRDefault="0049697F" w:rsidP="0049697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Udźwig do 40 kg</w:t>
            </w:r>
          </w:p>
          <w:p w14:paraId="3C3C1D63" w14:textId="77777777" w:rsidR="0049697F" w:rsidRPr="000A02CC" w:rsidRDefault="0049697F" w:rsidP="0049697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Składający się z 3 sekcji</w:t>
            </w:r>
          </w:p>
          <w:p w14:paraId="69403FEB" w14:textId="77777777" w:rsidR="0049697F" w:rsidRPr="000A02CC" w:rsidRDefault="0049697F" w:rsidP="0049697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Otwór montażowy DIN 30mm</w:t>
            </w:r>
          </w:p>
          <w:p w14:paraId="60E11C38" w14:textId="77777777" w:rsidR="0049697F" w:rsidRPr="000A02CC" w:rsidRDefault="0049697F" w:rsidP="0049697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Waga statywu 11-11,5 kg</w:t>
            </w:r>
          </w:p>
          <w:p w14:paraId="3704883B" w14:textId="77777777" w:rsidR="0049697F" w:rsidRPr="000A02CC" w:rsidRDefault="0049697F" w:rsidP="0049697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Wysokość po złożeniu: maks. 145 cm</w:t>
            </w:r>
          </w:p>
          <w:p w14:paraId="43EB0AE3" w14:textId="77777777" w:rsidR="0049697F" w:rsidRPr="000A02CC" w:rsidRDefault="0049697F" w:rsidP="0049697F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Otwór na linkę zabezpieczającą</w:t>
            </w:r>
          </w:p>
          <w:p w14:paraId="2B0D7CEF" w14:textId="77777777" w:rsidR="0049697F" w:rsidRPr="000A02CC" w:rsidRDefault="0049697F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A02CC">
              <w:t>Długość nóżek: 70-76 cm</w:t>
            </w:r>
          </w:p>
        </w:tc>
      </w:tr>
      <w:tr w:rsidR="0049697F" w:rsidRPr="000A02CC" w14:paraId="30A80A24" w14:textId="77777777" w:rsidTr="00FC44BE">
        <w:trPr>
          <w:jc w:val="center"/>
        </w:trPr>
        <w:tc>
          <w:tcPr>
            <w:tcW w:w="718" w:type="dxa"/>
            <w:vAlign w:val="center"/>
          </w:tcPr>
          <w:p w14:paraId="78F94308" w14:textId="77777777" w:rsidR="0049697F" w:rsidRPr="002B54A9" w:rsidRDefault="0049697F" w:rsidP="002B54A9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0D8D9401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Latarka na karabinku</w:t>
            </w:r>
          </w:p>
        </w:tc>
        <w:tc>
          <w:tcPr>
            <w:tcW w:w="993" w:type="dxa"/>
            <w:vAlign w:val="center"/>
          </w:tcPr>
          <w:p w14:paraId="0B7394DA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C44BE">
              <w:rPr>
                <w:rFonts w:ascii="Times New Roman" w:hAnsi="Times New Roman" w:cs="Times New Roman"/>
                <w:sz w:val="24"/>
                <w:szCs w:val="24"/>
              </w:rPr>
              <w:t xml:space="preserve"> kpl.</w:t>
            </w:r>
          </w:p>
        </w:tc>
        <w:tc>
          <w:tcPr>
            <w:tcW w:w="9008" w:type="dxa"/>
          </w:tcPr>
          <w:p w14:paraId="6C22224B" w14:textId="77777777" w:rsidR="0049697F" w:rsidRPr="000A02CC" w:rsidRDefault="0049697F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Specyfikacja:</w:t>
            </w:r>
          </w:p>
          <w:p w14:paraId="748A92CD" w14:textId="77777777" w:rsidR="0049697F" w:rsidRPr="000A02CC" w:rsidRDefault="0049697F" w:rsidP="0049697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Moc 500- 550 lumenów</w:t>
            </w:r>
          </w:p>
          <w:p w14:paraId="032EB08C" w14:textId="77777777" w:rsidR="0049697F" w:rsidRPr="000A02CC" w:rsidRDefault="0049697F" w:rsidP="0049697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Minimum IP 54</w:t>
            </w:r>
          </w:p>
          <w:p w14:paraId="313797E4" w14:textId="77777777" w:rsidR="0049697F" w:rsidRPr="000A02CC" w:rsidRDefault="0049697F" w:rsidP="0049697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Możliwość montażu z użyciem podwójnego magnesu lub zawieszenia światła przy użyciu wbudowanego karabińczyka</w:t>
            </w:r>
          </w:p>
          <w:p w14:paraId="3CCAE60A" w14:textId="77777777" w:rsidR="0049697F" w:rsidRPr="000A02CC" w:rsidRDefault="0049697F" w:rsidP="0049697F">
            <w:pPr>
              <w:pStyle w:val="Akapitzlist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Wskaźnik naładowania</w:t>
            </w:r>
          </w:p>
          <w:p w14:paraId="4EE7E0CD" w14:textId="77777777" w:rsidR="0049697F" w:rsidRPr="000A02CC" w:rsidRDefault="0049697F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A02CC">
              <w:t>Ładowanie za pomocą USB lub ładowarką prądu zmiennego</w:t>
            </w:r>
          </w:p>
        </w:tc>
      </w:tr>
      <w:tr w:rsidR="0049697F" w:rsidRPr="000A02CC" w14:paraId="666BF5EC" w14:textId="77777777" w:rsidTr="00FC44BE">
        <w:trPr>
          <w:jc w:val="center"/>
        </w:trPr>
        <w:tc>
          <w:tcPr>
            <w:tcW w:w="718" w:type="dxa"/>
            <w:vAlign w:val="center"/>
          </w:tcPr>
          <w:p w14:paraId="3999CF9C" w14:textId="77777777" w:rsidR="0049697F" w:rsidRPr="002B54A9" w:rsidRDefault="0049697F" w:rsidP="002B54A9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4" w:type="dxa"/>
            <w:vAlign w:val="center"/>
          </w:tcPr>
          <w:p w14:paraId="5CBE66EA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Statyw do masztu duży</w:t>
            </w:r>
          </w:p>
        </w:tc>
        <w:tc>
          <w:tcPr>
            <w:tcW w:w="993" w:type="dxa"/>
            <w:vAlign w:val="center"/>
          </w:tcPr>
          <w:p w14:paraId="0F7F17A5" w14:textId="77777777" w:rsidR="0049697F" w:rsidRPr="000A02CC" w:rsidRDefault="0049697F" w:rsidP="00FC44B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44BE">
              <w:rPr>
                <w:rFonts w:ascii="Times New Roman" w:hAnsi="Times New Roman" w:cs="Times New Roman"/>
                <w:sz w:val="24"/>
                <w:szCs w:val="24"/>
              </w:rPr>
              <w:t xml:space="preserve"> kpl.</w:t>
            </w:r>
          </w:p>
        </w:tc>
        <w:tc>
          <w:tcPr>
            <w:tcW w:w="9008" w:type="dxa"/>
          </w:tcPr>
          <w:p w14:paraId="19BAD95B" w14:textId="77777777" w:rsidR="0049697F" w:rsidRPr="000A02CC" w:rsidRDefault="0049697F" w:rsidP="006050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Specyfikacja masztu:</w:t>
            </w:r>
          </w:p>
          <w:p w14:paraId="30312551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Wykonany z wysokogatunkowej stali</w:t>
            </w:r>
          </w:p>
          <w:p w14:paraId="6871632C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Ruchome sekcje napędzane mechanizmem korbowym z przekładnią ślimakową oraz blokowane pokrętłem</w:t>
            </w:r>
          </w:p>
          <w:p w14:paraId="60F68B83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Uniwersalne mocowanie z gniazdem 9/8” i trzpieniem 5/8”</w:t>
            </w:r>
          </w:p>
          <w:p w14:paraId="6D531C72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Udźwig minimum 30 kg</w:t>
            </w:r>
          </w:p>
          <w:p w14:paraId="287724EC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Certyfikat TUV</w:t>
            </w:r>
          </w:p>
          <w:p w14:paraId="7DD02D99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Maks wysokość 370cm</w:t>
            </w:r>
          </w:p>
          <w:p w14:paraId="36724BCE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Długość po złożeniu 175-181 cm</w:t>
            </w:r>
          </w:p>
          <w:p w14:paraId="59D2F62D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Waga maks 22 kg</w:t>
            </w:r>
          </w:p>
          <w:p w14:paraId="0D3AFC1C" w14:textId="77777777" w:rsidR="0049697F" w:rsidRPr="000A02CC" w:rsidRDefault="0049697F" w:rsidP="0049697F">
            <w:pPr>
              <w:pStyle w:val="Akapitzlist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0A02CC">
              <w:rPr>
                <w:rFonts w:ascii="Times New Roman" w:hAnsi="Times New Roman" w:cs="Times New Roman"/>
                <w:sz w:val="24"/>
                <w:szCs w:val="24"/>
              </w:rPr>
              <w:t>Trójsekcyjny</w:t>
            </w:r>
          </w:p>
          <w:p w14:paraId="2AE676E5" w14:textId="77777777" w:rsidR="0049697F" w:rsidRPr="000A02CC" w:rsidRDefault="0049697F" w:rsidP="00605098">
            <w:pPr>
              <w:pStyle w:val="NormalnyWeb"/>
              <w:shd w:val="clear" w:color="auto" w:fill="FFFFFF"/>
              <w:spacing w:before="0" w:beforeAutospacing="0" w:after="360" w:afterAutospacing="0"/>
            </w:pPr>
            <w:r w:rsidRPr="000A02CC">
              <w:t>Wysokość minimalna 167 cm</w:t>
            </w:r>
          </w:p>
        </w:tc>
      </w:tr>
      <w:tr w:rsidR="002B54A9" w:rsidRPr="000A02CC" w14:paraId="45EBC50D" w14:textId="77777777" w:rsidTr="00FC44BE">
        <w:trPr>
          <w:jc w:val="center"/>
        </w:trPr>
        <w:tc>
          <w:tcPr>
            <w:tcW w:w="718" w:type="dxa"/>
            <w:vAlign w:val="center"/>
          </w:tcPr>
          <w:p w14:paraId="56C64A8E" w14:textId="77777777" w:rsidR="002B54A9" w:rsidRPr="002B54A9" w:rsidRDefault="002B54A9" w:rsidP="002B54A9">
            <w:pPr>
              <w:pStyle w:val="Akapitzlist"/>
              <w:numPr>
                <w:ilvl w:val="0"/>
                <w:numId w:val="9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15" w:type="dxa"/>
            <w:gridSpan w:val="3"/>
            <w:vAlign w:val="center"/>
          </w:tcPr>
          <w:p w14:paraId="1027120A" w14:textId="32A391D9" w:rsidR="002B54A9" w:rsidRPr="000A02CC" w:rsidRDefault="00BF60F6" w:rsidP="00FC44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60F6">
              <w:rPr>
                <w:rFonts w:ascii="Times New Roman" w:hAnsi="Times New Roman" w:cs="Times New Roman"/>
                <w:sz w:val="24"/>
                <w:szCs w:val="24"/>
              </w:rPr>
              <w:t>Gwarancja min. 12 miesięcy</w:t>
            </w:r>
            <w:r w:rsidR="00B819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00F35F24" w14:textId="77777777" w:rsidR="0049697F" w:rsidRPr="00CE4D79" w:rsidRDefault="0049697F" w:rsidP="00356804"/>
    <w:sectPr w:rsidR="0049697F" w:rsidRPr="00CE4D79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F6926"/>
    <w:multiLevelType w:val="hybridMultilevel"/>
    <w:tmpl w:val="2DAA5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11C1E"/>
    <w:multiLevelType w:val="hybridMultilevel"/>
    <w:tmpl w:val="AFD874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3812D4"/>
    <w:multiLevelType w:val="hybridMultilevel"/>
    <w:tmpl w:val="FD764E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009B7"/>
    <w:multiLevelType w:val="hybridMultilevel"/>
    <w:tmpl w:val="BF5E2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121C94"/>
    <w:multiLevelType w:val="multilevel"/>
    <w:tmpl w:val="351CF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46086A"/>
    <w:multiLevelType w:val="hybridMultilevel"/>
    <w:tmpl w:val="0A0E21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6B1714"/>
    <w:multiLevelType w:val="hybridMultilevel"/>
    <w:tmpl w:val="089812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EC1A18"/>
    <w:multiLevelType w:val="hybridMultilevel"/>
    <w:tmpl w:val="9A0A1C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347E73"/>
    <w:multiLevelType w:val="hybridMultilevel"/>
    <w:tmpl w:val="B6B4D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0738">
    <w:abstractNumId w:val="2"/>
  </w:num>
  <w:num w:numId="2" w16cid:durableId="1453598894">
    <w:abstractNumId w:val="5"/>
  </w:num>
  <w:num w:numId="3" w16cid:durableId="989942010">
    <w:abstractNumId w:val="4"/>
  </w:num>
  <w:num w:numId="4" w16cid:durableId="1899972655">
    <w:abstractNumId w:val="0"/>
  </w:num>
  <w:num w:numId="5" w16cid:durableId="781262506">
    <w:abstractNumId w:val="8"/>
  </w:num>
  <w:num w:numId="6" w16cid:durableId="470176390">
    <w:abstractNumId w:val="3"/>
  </w:num>
  <w:num w:numId="7" w16cid:durableId="654258843">
    <w:abstractNumId w:val="7"/>
  </w:num>
  <w:num w:numId="8" w16cid:durableId="536359335">
    <w:abstractNumId w:val="6"/>
  </w:num>
  <w:num w:numId="9" w16cid:durableId="867454844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1004"/>
    <w:rsid w:val="000A02CC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1AA6"/>
    <w:rsid w:val="00184C77"/>
    <w:rsid w:val="0018784F"/>
    <w:rsid w:val="00190B79"/>
    <w:rsid w:val="001931C2"/>
    <w:rsid w:val="00196036"/>
    <w:rsid w:val="001A28C3"/>
    <w:rsid w:val="001A7A77"/>
    <w:rsid w:val="001B1B45"/>
    <w:rsid w:val="001B2568"/>
    <w:rsid w:val="001B279E"/>
    <w:rsid w:val="001B2946"/>
    <w:rsid w:val="001B38C3"/>
    <w:rsid w:val="001C0187"/>
    <w:rsid w:val="001C0C03"/>
    <w:rsid w:val="001C10CA"/>
    <w:rsid w:val="001C1C90"/>
    <w:rsid w:val="001C3D39"/>
    <w:rsid w:val="001C5850"/>
    <w:rsid w:val="001C615A"/>
    <w:rsid w:val="001C714B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3C5E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57E87"/>
    <w:rsid w:val="002604E3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B54A9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E17"/>
    <w:rsid w:val="0030146C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79CB"/>
    <w:rsid w:val="003709F9"/>
    <w:rsid w:val="003712CB"/>
    <w:rsid w:val="0037203B"/>
    <w:rsid w:val="00372677"/>
    <w:rsid w:val="00380B56"/>
    <w:rsid w:val="00381211"/>
    <w:rsid w:val="00390AE8"/>
    <w:rsid w:val="0039416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0EF3"/>
    <w:rsid w:val="003B6541"/>
    <w:rsid w:val="003B66CA"/>
    <w:rsid w:val="003B7172"/>
    <w:rsid w:val="003C0F0A"/>
    <w:rsid w:val="003C14F5"/>
    <w:rsid w:val="003C1525"/>
    <w:rsid w:val="003C24D6"/>
    <w:rsid w:val="003C43D5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97F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0C4F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6002DD"/>
    <w:rsid w:val="00600DA6"/>
    <w:rsid w:val="0060195E"/>
    <w:rsid w:val="00605611"/>
    <w:rsid w:val="00611387"/>
    <w:rsid w:val="0061431E"/>
    <w:rsid w:val="00614B43"/>
    <w:rsid w:val="00616537"/>
    <w:rsid w:val="00616C74"/>
    <w:rsid w:val="006220F9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D69B8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4F3E"/>
    <w:rsid w:val="007C51F4"/>
    <w:rsid w:val="007C5B0E"/>
    <w:rsid w:val="007D17A4"/>
    <w:rsid w:val="007D2C83"/>
    <w:rsid w:val="007D3B17"/>
    <w:rsid w:val="007D522E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21E9"/>
    <w:rsid w:val="00956CCB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45A"/>
    <w:rsid w:val="00A76751"/>
    <w:rsid w:val="00A83F80"/>
    <w:rsid w:val="00A8450B"/>
    <w:rsid w:val="00A85BBE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19FA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971"/>
    <w:rsid w:val="00BF0E0F"/>
    <w:rsid w:val="00BF14D4"/>
    <w:rsid w:val="00BF3939"/>
    <w:rsid w:val="00BF60F6"/>
    <w:rsid w:val="00BF6B44"/>
    <w:rsid w:val="00BF795A"/>
    <w:rsid w:val="00C00FCA"/>
    <w:rsid w:val="00C01567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4D79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33A7"/>
    <w:rsid w:val="00D557FF"/>
    <w:rsid w:val="00D569FD"/>
    <w:rsid w:val="00D56B73"/>
    <w:rsid w:val="00D57586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242C7"/>
    <w:rsid w:val="00E244F4"/>
    <w:rsid w:val="00E25354"/>
    <w:rsid w:val="00E25AFB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B01DD"/>
    <w:rsid w:val="00EB1A0E"/>
    <w:rsid w:val="00EB23E6"/>
    <w:rsid w:val="00EC4EB5"/>
    <w:rsid w:val="00EC5424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3D5D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C44BE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302A4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styleId="Akapitzlist">
    <w:name w:val="List Paragraph"/>
    <w:basedOn w:val="Normalny"/>
    <w:uiPriority w:val="34"/>
    <w:qFormat/>
    <w:rsid w:val="003B0EF3"/>
    <w:pPr>
      <w:ind w:left="720"/>
      <w:contextualSpacing/>
    </w:pPr>
  </w:style>
  <w:style w:type="character" w:customStyle="1" w:styleId="caps">
    <w:name w:val="caps"/>
    <w:basedOn w:val="Domylnaczcionkaakapitu"/>
    <w:rsid w:val="003B0E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74883-5337-48D1-9B48-F380D3065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455</Words>
  <Characters>2735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Rafał</dc:creator>
  <cp:lastModifiedBy>W.Wieloch (KW Łódź)</cp:lastModifiedBy>
  <cp:revision>11</cp:revision>
  <dcterms:created xsi:type="dcterms:W3CDTF">2023-05-16T09:29:00Z</dcterms:created>
  <dcterms:modified xsi:type="dcterms:W3CDTF">2023-07-20T07:02:00Z</dcterms:modified>
</cp:coreProperties>
</file>